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53F40" w14:textId="03C48CB9" w:rsidR="00494EF2" w:rsidRPr="00494EF2" w:rsidRDefault="00494EF2" w:rsidP="00494EF2">
      <w:p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 xml:space="preserve">write 400–600 words that respond to the following questions with your thoughts, ideas, and comments. </w:t>
      </w:r>
    </w:p>
    <w:p w14:paraId="7E18592E" w14:textId="77777777" w:rsidR="00494EF2" w:rsidRPr="00494EF2" w:rsidRDefault="00494EF2" w:rsidP="00494EF2">
      <w:pPr>
        <w:rPr>
          <w:rFonts w:ascii="Times New Roman" w:eastAsia="Times New Roman" w:hAnsi="Times New Roman" w:cs="Times New Roman"/>
        </w:rPr>
      </w:pPr>
      <w:r w:rsidRPr="00494EF2">
        <w:rPr>
          <w:rFonts w:ascii="Open Sans" w:eastAsia="Times New Roman" w:hAnsi="Open Sans" w:cs="Open Sans"/>
          <w:color w:val="000000"/>
          <w:sz w:val="21"/>
          <w:szCs w:val="21"/>
          <w:shd w:val="clear" w:color="auto" w:fill="FEFEFE"/>
        </w:rPr>
        <w:t>Davy Jones, a new tax client, walks into your office and informs you that he owns a charter fishing business. Jones is curious about the different legal structures (business forms) that are available for his business, including the sole proprietorship, partnership, S corporations, and C corporations.  </w:t>
      </w:r>
    </w:p>
    <w:p w14:paraId="07223F3D" w14:textId="77777777" w:rsidR="00494EF2" w:rsidRPr="00494EF2" w:rsidRDefault="00494EF2" w:rsidP="00494EF2">
      <w:pPr>
        <w:numPr>
          <w:ilvl w:val="0"/>
          <w:numId w:val="1"/>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Prepare a memorandum for Jones (and post it to the discussion forum) providing an overview of these 4 business forms.  </w:t>
      </w:r>
    </w:p>
    <w:p w14:paraId="47E0AEA6" w14:textId="77777777" w:rsidR="00494EF2" w:rsidRPr="00494EF2" w:rsidRDefault="00494EF2" w:rsidP="00494EF2">
      <w:pPr>
        <w:numPr>
          <w:ilvl w:val="0"/>
          <w:numId w:val="1"/>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Provide an explanation of the advantages and disadvantages of each business form, including a discussion on how the IRS collects income tax from each.  </w:t>
      </w:r>
    </w:p>
    <w:p w14:paraId="1198E595" w14:textId="77777777" w:rsidR="00494EF2" w:rsidRPr="00494EF2" w:rsidRDefault="00494EF2" w:rsidP="00494EF2">
      <w:pPr>
        <w:numPr>
          <w:ilvl w:val="0"/>
          <w:numId w:val="1"/>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In your discussion on taxation, include the form names and numbers used for each business in reporting income to the Internal Revenue Service.</w:t>
      </w:r>
    </w:p>
    <w:p w14:paraId="31AC3F59" w14:textId="77777777" w:rsidR="00494EF2" w:rsidRPr="00494EF2" w:rsidRDefault="00494EF2" w:rsidP="00494EF2">
      <w:p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b/>
          <w:bCs/>
          <w:color w:val="000000"/>
          <w:sz w:val="21"/>
          <w:szCs w:val="21"/>
        </w:rPr>
        <w:t>Responses to Other Students: </w:t>
      </w:r>
      <w:r w:rsidRPr="00494EF2">
        <w:rPr>
          <w:rFonts w:ascii="Open Sans" w:eastAsia="Times New Roman" w:hAnsi="Open Sans" w:cs="Open Sans"/>
          <w:color w:val="000000"/>
          <w:sz w:val="21"/>
          <w:szCs w:val="21"/>
        </w:rPr>
        <w:t>Respond to at least 2 of your fellow classmates with at least a 100-word reply about their Primary Task Response regarding items you found to be compelling and enlightening. To help you with your discussion, please consider the following questions: </w:t>
      </w:r>
    </w:p>
    <w:p w14:paraId="38071858" w14:textId="77777777" w:rsidR="00494EF2" w:rsidRPr="00494EF2" w:rsidRDefault="00494EF2" w:rsidP="00494EF2">
      <w:pPr>
        <w:numPr>
          <w:ilvl w:val="0"/>
          <w:numId w:val="2"/>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What did you learn from your classmate's posting? </w:t>
      </w:r>
    </w:p>
    <w:p w14:paraId="033DA7BD" w14:textId="77777777" w:rsidR="00494EF2" w:rsidRPr="00494EF2" w:rsidRDefault="00494EF2" w:rsidP="00494EF2">
      <w:pPr>
        <w:numPr>
          <w:ilvl w:val="0"/>
          <w:numId w:val="2"/>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What additional questions do you have after reading the posting? </w:t>
      </w:r>
    </w:p>
    <w:p w14:paraId="6F58A0E0" w14:textId="77777777" w:rsidR="00494EF2" w:rsidRPr="00494EF2" w:rsidRDefault="00494EF2" w:rsidP="00494EF2">
      <w:pPr>
        <w:numPr>
          <w:ilvl w:val="0"/>
          <w:numId w:val="2"/>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What clarification do you need regarding the posting? </w:t>
      </w:r>
    </w:p>
    <w:p w14:paraId="36209974" w14:textId="77777777" w:rsidR="00494EF2" w:rsidRPr="00494EF2" w:rsidRDefault="00494EF2" w:rsidP="00494EF2">
      <w:pPr>
        <w:numPr>
          <w:ilvl w:val="0"/>
          <w:numId w:val="2"/>
        </w:numP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color w:val="000000"/>
          <w:sz w:val="21"/>
          <w:szCs w:val="21"/>
        </w:rPr>
        <w:t>What differences or similarities do you see between your posting and other classmates' postings? </w:t>
      </w:r>
    </w:p>
    <w:p w14:paraId="1BABCD16" w14:textId="77777777" w:rsidR="00494EF2" w:rsidRPr="00494EF2" w:rsidRDefault="00494EF2" w:rsidP="00494EF2">
      <w:pPr>
        <w:pBdr>
          <w:bottom w:val="single" w:sz="12" w:space="1" w:color="auto"/>
        </w:pBdr>
        <w:spacing w:before="100" w:beforeAutospacing="1" w:after="100" w:afterAutospacing="1"/>
        <w:rPr>
          <w:rFonts w:ascii="Open Sans" w:eastAsia="Times New Roman" w:hAnsi="Open Sans" w:cs="Open Sans"/>
          <w:color w:val="000000"/>
          <w:sz w:val="21"/>
          <w:szCs w:val="21"/>
        </w:rPr>
      </w:pPr>
      <w:r w:rsidRPr="00494EF2">
        <w:rPr>
          <w:rFonts w:ascii="Open Sans" w:eastAsia="Times New Roman" w:hAnsi="Open Sans" w:cs="Open Sans"/>
          <w:b/>
          <w:bCs/>
          <w:color w:val="000000"/>
          <w:sz w:val="21"/>
          <w:szCs w:val="21"/>
        </w:rPr>
        <w:t>For assistance with your assignment, please use your text, Web resources, and all course materials.</w:t>
      </w:r>
    </w:p>
    <w:p w14:paraId="190AC696" w14:textId="2657490F" w:rsidR="00FD236D" w:rsidRPr="00FD236D" w:rsidRDefault="00FD236D" w:rsidP="00FD236D">
      <w:pPr>
        <w:spacing w:before="100" w:beforeAutospacing="1" w:after="100" w:afterAutospacing="1"/>
        <w:rPr>
          <w:rFonts w:ascii="Open Sans" w:eastAsia="Times New Roman" w:hAnsi="Open Sans" w:cs="Open Sans"/>
          <w:color w:val="000000"/>
          <w:sz w:val="21"/>
          <w:szCs w:val="21"/>
        </w:rPr>
      </w:pPr>
      <w:r w:rsidRPr="00FD236D">
        <w:rPr>
          <w:rFonts w:ascii="Open Sans" w:eastAsia="Times New Roman" w:hAnsi="Open Sans" w:cs="Open Sans"/>
          <w:color w:val="000000"/>
          <w:sz w:val="21"/>
          <w:szCs w:val="21"/>
        </w:rPr>
        <w:t>write 400–600 words that respond to the following questions with your thoughts, ideas, and comments.</w:t>
      </w:r>
    </w:p>
    <w:p w14:paraId="4D712C87" w14:textId="77777777" w:rsidR="00FD236D" w:rsidRPr="00FD236D" w:rsidRDefault="00FD236D" w:rsidP="00FD236D">
      <w:pPr>
        <w:rPr>
          <w:rFonts w:ascii="Times New Roman" w:eastAsia="Times New Roman" w:hAnsi="Times New Roman" w:cs="Times New Roman"/>
        </w:rPr>
      </w:pPr>
      <w:r w:rsidRPr="00FD236D">
        <w:rPr>
          <w:rFonts w:ascii="Open Sans" w:eastAsia="Times New Roman" w:hAnsi="Open Sans" w:cs="Open Sans"/>
          <w:color w:val="000000"/>
          <w:sz w:val="21"/>
          <w:szCs w:val="21"/>
          <w:shd w:val="clear" w:color="auto" w:fill="FEFEFE"/>
        </w:rPr>
        <w:t>In today’s business environment, it is very popular to structure a business entity as a Limited Liability Company (LLC). Sole proprietorships and partnerships may utilize this legal structure. An LLC may be taxed in different ways depending on the election made on the Form 8832 Entity Classification Election. </w:t>
      </w:r>
    </w:p>
    <w:p w14:paraId="09C60E30" w14:textId="77777777" w:rsidR="00FD236D" w:rsidRPr="00FD236D" w:rsidRDefault="00FD236D" w:rsidP="00FD236D">
      <w:pPr>
        <w:numPr>
          <w:ilvl w:val="0"/>
          <w:numId w:val="3"/>
        </w:numPr>
        <w:spacing w:before="100" w:beforeAutospacing="1" w:after="100" w:afterAutospacing="1"/>
        <w:rPr>
          <w:rFonts w:ascii="Open Sans" w:eastAsia="Times New Roman" w:hAnsi="Open Sans" w:cs="Open Sans"/>
          <w:color w:val="000000"/>
          <w:sz w:val="21"/>
          <w:szCs w:val="21"/>
        </w:rPr>
      </w:pPr>
      <w:r w:rsidRPr="00FD236D">
        <w:rPr>
          <w:rFonts w:ascii="Open Sans" w:eastAsia="Times New Roman" w:hAnsi="Open Sans" w:cs="Open Sans"/>
          <w:color w:val="000000"/>
          <w:sz w:val="21"/>
          <w:szCs w:val="21"/>
        </w:rPr>
        <w:t>Explain what an LLC is and some of the advantages of this business form. </w:t>
      </w:r>
    </w:p>
    <w:p w14:paraId="0E1B046F" w14:textId="77777777" w:rsidR="00FD236D" w:rsidRPr="00FD236D" w:rsidRDefault="00FD236D" w:rsidP="00FD236D">
      <w:pPr>
        <w:numPr>
          <w:ilvl w:val="0"/>
          <w:numId w:val="3"/>
        </w:numPr>
        <w:spacing w:before="100" w:beforeAutospacing="1" w:after="100" w:afterAutospacing="1"/>
        <w:rPr>
          <w:rFonts w:ascii="Open Sans" w:eastAsia="Times New Roman" w:hAnsi="Open Sans" w:cs="Open Sans"/>
          <w:color w:val="000000"/>
          <w:sz w:val="21"/>
          <w:szCs w:val="21"/>
        </w:rPr>
      </w:pPr>
      <w:r w:rsidRPr="00FD236D">
        <w:rPr>
          <w:rFonts w:ascii="Open Sans" w:eastAsia="Times New Roman" w:hAnsi="Open Sans" w:cs="Open Sans"/>
          <w:color w:val="000000"/>
          <w:sz w:val="21"/>
          <w:szCs w:val="21"/>
        </w:rPr>
        <w:t>Discuss how an LLC is taxed when there is a single member and when there are multiple members, and include the tax forms (and names of the forms) required when filing taxes for an LLC.  </w:t>
      </w:r>
    </w:p>
    <w:p w14:paraId="3D85C441" w14:textId="77777777" w:rsidR="00FD236D" w:rsidRPr="00FD236D" w:rsidRDefault="00FD236D" w:rsidP="00FD236D">
      <w:pPr>
        <w:numPr>
          <w:ilvl w:val="0"/>
          <w:numId w:val="3"/>
        </w:numPr>
        <w:spacing w:before="100" w:beforeAutospacing="1" w:after="100" w:afterAutospacing="1"/>
        <w:rPr>
          <w:rFonts w:ascii="Open Sans" w:eastAsia="Times New Roman" w:hAnsi="Open Sans" w:cs="Open Sans"/>
          <w:color w:val="000000"/>
          <w:sz w:val="21"/>
          <w:szCs w:val="21"/>
        </w:rPr>
      </w:pPr>
      <w:r w:rsidRPr="00FD236D">
        <w:rPr>
          <w:rFonts w:ascii="Open Sans" w:eastAsia="Times New Roman" w:hAnsi="Open Sans" w:cs="Open Sans"/>
          <w:color w:val="000000"/>
          <w:sz w:val="21"/>
          <w:szCs w:val="21"/>
        </w:rPr>
        <w:t>Be sure to include in your discussion 3 different ways in which an LLC may file its tax returns, depending on the elections made on form 8832 and the number of members.</w:t>
      </w:r>
    </w:p>
    <w:p w14:paraId="041D10E4" w14:textId="71DE394F" w:rsidR="00494EF2" w:rsidRDefault="00494EF2"/>
    <w:sectPr w:rsidR="00494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34F04"/>
    <w:multiLevelType w:val="multilevel"/>
    <w:tmpl w:val="4478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B7150"/>
    <w:multiLevelType w:val="multilevel"/>
    <w:tmpl w:val="8FFE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92911"/>
    <w:multiLevelType w:val="multilevel"/>
    <w:tmpl w:val="6D6A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8461D"/>
    <w:multiLevelType w:val="multilevel"/>
    <w:tmpl w:val="F04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F2"/>
    <w:rsid w:val="00494EF2"/>
    <w:rsid w:val="00FD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8F78F"/>
  <w15:chartTrackingRefBased/>
  <w15:docId w15:val="{EE6669A4-DE2D-4644-A046-9897B2BA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4E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94EF2"/>
    <w:rPr>
      <w:b/>
      <w:bCs/>
    </w:rPr>
  </w:style>
  <w:style w:type="character" w:customStyle="1" w:styleId="apple-converted-space">
    <w:name w:val="apple-converted-space"/>
    <w:basedOn w:val="DefaultParagraphFont"/>
    <w:rsid w:val="0049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5335">
      <w:bodyDiv w:val="1"/>
      <w:marLeft w:val="0"/>
      <w:marRight w:val="0"/>
      <w:marTop w:val="0"/>
      <w:marBottom w:val="0"/>
      <w:divBdr>
        <w:top w:val="none" w:sz="0" w:space="0" w:color="auto"/>
        <w:left w:val="none" w:sz="0" w:space="0" w:color="auto"/>
        <w:bottom w:val="none" w:sz="0" w:space="0" w:color="auto"/>
        <w:right w:val="none" w:sz="0" w:space="0" w:color="auto"/>
      </w:divBdr>
    </w:div>
    <w:div w:id="2555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2021-05-25T03:18:00Z</dcterms:created>
  <dcterms:modified xsi:type="dcterms:W3CDTF">2021-05-25T03:22:00Z</dcterms:modified>
</cp:coreProperties>
</file>